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F3682C" w:rsidRDefault="00F03F65" w:rsidP="00F03F65">
      <w:pPr>
        <w:rPr>
          <w:rFonts w:ascii="Calibri" w:hAnsi="Calibri" w:cs="Calibri"/>
          <w:b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344"/>
        <w:gridCol w:w="1894"/>
      </w:tblGrid>
      <w:tr w:rsidR="00A44D87" w:rsidRPr="00AA71DD" w:rsidTr="00AA71DD">
        <w:tc>
          <w:tcPr>
            <w:tcW w:w="1562" w:type="pct"/>
            <w:shd w:val="clear" w:color="auto" w:fill="71C5DA"/>
          </w:tcPr>
          <w:p w:rsidR="00A44D87" w:rsidRPr="00AA71DD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438" w:type="pct"/>
            <w:gridSpan w:val="2"/>
            <w:shd w:val="clear" w:color="auto" w:fill="71C5DA"/>
          </w:tcPr>
          <w:p w:rsidR="00A44D87" w:rsidRPr="00AA71DD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A71DD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A71DD" w:rsidTr="00AA71DD">
        <w:tc>
          <w:tcPr>
            <w:tcW w:w="1562" w:type="pct"/>
            <w:shd w:val="clear" w:color="auto" w:fill="auto"/>
          </w:tcPr>
          <w:p w:rsidR="00F03F65" w:rsidRPr="00AA71DD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A71DD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AA71DD" w:rsidRDefault="000040A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 xml:space="preserve">12. </w:t>
            </w:r>
            <w:r w:rsidR="004A1940" w:rsidRPr="00AA71DD">
              <w:rPr>
                <w:rFonts w:ascii="Lato Light" w:hAnsi="Lato Light" w:cs="Lato Light"/>
                <w:sz w:val="20"/>
                <w:szCs w:val="20"/>
              </w:rPr>
              <w:t>Prirodno-geografska obilježja Europe-pisana provjera geografskih znanja/kartografske pismenosti</w:t>
            </w:r>
          </w:p>
        </w:tc>
      </w:tr>
      <w:tr w:rsidR="00F03F65" w:rsidRPr="00AA71DD" w:rsidTr="00AA71DD">
        <w:tc>
          <w:tcPr>
            <w:tcW w:w="1562" w:type="pct"/>
            <w:shd w:val="clear" w:color="auto" w:fill="auto"/>
          </w:tcPr>
          <w:p w:rsidR="00F03F65" w:rsidRPr="00AA71D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AA71DD" w:rsidRDefault="000040A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A71DD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A71DD" w:rsidTr="00AA71DD">
        <w:tc>
          <w:tcPr>
            <w:tcW w:w="1562" w:type="pct"/>
            <w:shd w:val="clear" w:color="auto" w:fill="auto"/>
          </w:tcPr>
          <w:p w:rsidR="00551CEF" w:rsidRPr="00AA71DD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A71DD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A71DD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AA71DD" w:rsidRDefault="000040A8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>provjeravanje</w:t>
            </w:r>
          </w:p>
        </w:tc>
      </w:tr>
      <w:tr w:rsidR="007A34FA" w:rsidRPr="00AA71DD" w:rsidTr="00AA71DD">
        <w:trPr>
          <w:trHeight w:val="588"/>
        </w:trPr>
        <w:tc>
          <w:tcPr>
            <w:tcW w:w="1562" w:type="pct"/>
            <w:shd w:val="clear" w:color="auto" w:fill="71C5DA"/>
          </w:tcPr>
          <w:p w:rsidR="007A34FA" w:rsidRPr="00AA71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A71D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A71DD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A71DD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A71DD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94" w:type="pct"/>
            <w:shd w:val="clear" w:color="auto" w:fill="71C5DA"/>
          </w:tcPr>
          <w:p w:rsidR="007A34FA" w:rsidRPr="00AA71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A71DD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71C5DA"/>
          </w:tcPr>
          <w:p w:rsidR="007A34FA" w:rsidRPr="00AA71DD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A71DD" w:rsidTr="00AA71DD">
        <w:trPr>
          <w:trHeight w:val="1627"/>
        </w:trPr>
        <w:tc>
          <w:tcPr>
            <w:tcW w:w="1562" w:type="pct"/>
            <w:shd w:val="clear" w:color="auto" w:fill="auto"/>
          </w:tcPr>
          <w:p w:rsidR="000040A8" w:rsidRPr="00AA71DD" w:rsidRDefault="000040A8" w:rsidP="000040A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A.B.7.1. 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geografski smještaj i utjecaj geografskoga položaja na razvijenost Europe te opisuje utjecaj Europljana na druge dijelove svijeta.</w:t>
            </w:r>
          </w:p>
          <w:p w:rsidR="000040A8" w:rsidRPr="00AA71DD" w:rsidRDefault="000040A8" w:rsidP="000040A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0040A8" w:rsidRPr="00AA71DD" w:rsidRDefault="000040A8" w:rsidP="000040A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A.B.7.5. 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europske regije s obzirom na njihove posebnosti.</w:t>
            </w:r>
          </w:p>
          <w:p w:rsidR="000040A8" w:rsidRPr="00AA71DD" w:rsidRDefault="000040A8" w:rsidP="000040A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A.B.7.7.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  <w:p w:rsidR="000040A8" w:rsidRPr="00AA71DD" w:rsidRDefault="000040A8" w:rsidP="000040A8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0040A8" w:rsidRPr="00AA71DD" w:rsidRDefault="000040A8" w:rsidP="000040A8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granice i geografski smještaj Europe s pomoću geografske karte</w:t>
            </w:r>
          </w:p>
          <w:p w:rsidR="000040A8" w:rsidRPr="00AA71DD" w:rsidRDefault="000040A8" w:rsidP="000040A8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geografski položaj Europe i njegove posljedice</w:t>
            </w:r>
          </w:p>
          <w:p w:rsidR="000040A8" w:rsidRPr="00AA71DD" w:rsidRDefault="000040A8" w:rsidP="000040A8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razlike u površini i broju stanovnika europskih država</w:t>
            </w:r>
          </w:p>
          <w:p w:rsidR="000040A8" w:rsidRPr="00AA71DD" w:rsidRDefault="000040A8" w:rsidP="000040A8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0040A8" w:rsidRPr="00AA71DD" w:rsidRDefault="000040A8" w:rsidP="000040A8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navodi države prema 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pripadnosti europskim regijama s pomoću geografske karte</w:t>
            </w:r>
          </w:p>
          <w:p w:rsidR="000040A8" w:rsidRPr="00AA71DD" w:rsidRDefault="000040A8" w:rsidP="000040A8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prepoznaje važnost geologije i navodi nazive eona i geoloških era važnih za oblikovanje reljefa Europe</w:t>
            </w:r>
          </w:p>
          <w:p w:rsidR="00CC3F70" w:rsidRPr="00AA71DD" w:rsidRDefault="000040A8" w:rsidP="000040A8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dijelove Europe prema geološkoj  starosti s</w:t>
            </w:r>
          </w:p>
          <w:p w:rsidR="000040A8" w:rsidRPr="00AA71DD" w:rsidRDefault="000040A8" w:rsidP="000040A8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pomoću tematske karte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pokazuje primjere reljefnih cjelina različite starosti s pomoću geografske karte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najvažnija europska mora, opisuje njihova obilježja te na karti razlikuje strme i položene obale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razvedenost europskih obala i razlikuje tipove obalne razvedenosti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osnovna obilježja Sredozemnoga mora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važnije europske rijeke i klasificira ih prema sljevovima</w:t>
            </w:r>
          </w:p>
          <w:p w:rsidR="000040A8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vrste jezera po postanku (tektonska, akumulacijska i erozijska) s primjerima koje pokazuje na geografskoj karti</w:t>
            </w:r>
          </w:p>
          <w:p w:rsidR="00CC3F70" w:rsidRPr="00AA71DD" w:rsidRDefault="000040A8" w:rsidP="000040A8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klimatskih čimbenika na klimu, uspoređuje najzastupljenije tipove klime s pomoću klimatskih dijagrama te navodi i opisuje pripadajuću vegetaciju</w:t>
            </w:r>
          </w:p>
          <w:p w:rsidR="00CC3F70" w:rsidRPr="00AA71DD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394" w:type="pct"/>
            <w:shd w:val="clear" w:color="auto" w:fill="auto"/>
          </w:tcPr>
          <w:p w:rsidR="000040A8" w:rsidRPr="00AA71DD" w:rsidRDefault="000040A8" w:rsidP="000040A8">
            <w:pPr>
              <w:numPr>
                <w:ilvl w:val="0"/>
                <w:numId w:val="30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sluša</w:t>
            </w:r>
            <w:r w:rsidRPr="00AA71DD">
              <w:rPr>
                <w:rFonts w:ascii="Lato Light" w:hAnsi="Lato Light" w:cs="Lato Light"/>
                <w:sz w:val="20"/>
                <w:szCs w:val="20"/>
              </w:rPr>
              <w:t xml:space="preserve"> upute učitelja</w:t>
            </w:r>
          </w:p>
          <w:p w:rsidR="004A1940" w:rsidRPr="00AA71DD" w:rsidRDefault="004A1940" w:rsidP="004A1940">
            <w:pPr>
              <w:numPr>
                <w:ilvl w:val="0"/>
                <w:numId w:val="31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AA71DD">
              <w:rPr>
                <w:rFonts w:ascii="Lato Light" w:hAnsi="Lato Light" w:cs="Lato Light"/>
                <w:color w:val="000000"/>
                <w:sz w:val="20"/>
                <w:szCs w:val="20"/>
              </w:rPr>
              <w:t>zadatke u pisanoj provjeri geografskih znanja/kartografske pismenosti</w:t>
            </w:r>
          </w:p>
          <w:p w:rsidR="004A1940" w:rsidRPr="00AA71DD" w:rsidRDefault="004A1940" w:rsidP="004A194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A71DD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predaje </w:t>
            </w:r>
            <w:r w:rsidRPr="00AA71DD">
              <w:rPr>
                <w:rFonts w:ascii="Lato Light" w:hAnsi="Lato Light" w:cs="Lato Light"/>
                <w:sz w:val="20"/>
                <w:szCs w:val="20"/>
              </w:rPr>
              <w:t>pisanu provjeru</w:t>
            </w:r>
          </w:p>
          <w:p w:rsidR="000040A8" w:rsidRPr="00AA71DD" w:rsidRDefault="000040A8" w:rsidP="004A1940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auto"/>
          </w:tcPr>
          <w:p w:rsidR="007A34FA" w:rsidRPr="00AA71DD" w:rsidRDefault="004A1940" w:rsidP="004A1940">
            <w:pPr>
              <w:numPr>
                <w:ilvl w:val="0"/>
                <w:numId w:val="33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vrednovanje naučenog (</w:t>
            </w:r>
            <w:proofErr w:type="spellStart"/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>sumativno</w:t>
            </w:r>
            <w:proofErr w:type="spellEnd"/>
            <w:r w:rsidRPr="00AA71DD">
              <w:rPr>
                <w:rFonts w:ascii="Lato Light" w:hAnsi="Lato Light" w:cs="Lato Light"/>
                <w:b/>
                <w:sz w:val="20"/>
                <w:szCs w:val="20"/>
              </w:rPr>
              <w:t xml:space="preserve"> vrednovanje)- </w:t>
            </w:r>
            <w:r w:rsidRPr="00AA71DD">
              <w:rPr>
                <w:rFonts w:ascii="Lato Light" w:hAnsi="Lato Light" w:cs="Lato Light"/>
                <w:bCs/>
                <w:sz w:val="20"/>
                <w:szCs w:val="20"/>
              </w:rPr>
              <w:t>pisana</w:t>
            </w:r>
            <w:r w:rsidRPr="00AA71DD">
              <w:rPr>
                <w:rFonts w:ascii="Lato Light" w:hAnsi="Lato Light" w:cs="Lato Light"/>
                <w:sz w:val="20"/>
                <w:szCs w:val="20"/>
              </w:rPr>
              <w:t xml:space="preserve"> provjera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AA71DD" w:rsidTr="00AA71DD">
        <w:tc>
          <w:tcPr>
            <w:tcW w:w="9180" w:type="dxa"/>
            <w:shd w:val="clear" w:color="auto" w:fill="auto"/>
          </w:tcPr>
          <w:p w:rsidR="00692898" w:rsidRPr="00AA71DD" w:rsidRDefault="00692898" w:rsidP="004A1940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0040A8" w:rsidRPr="00AA71DD" w:rsidRDefault="000040A8" w:rsidP="004A1940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A71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Održivi razvoj</w:t>
            </w:r>
          </w:p>
          <w:p w:rsidR="004A1940" w:rsidRPr="00AA71DD" w:rsidRDefault="004A1940" w:rsidP="004A194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AA71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osr</w:t>
            </w:r>
            <w:proofErr w:type="spellEnd"/>
            <w:r w:rsidRPr="00AA71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A.3.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1. Razvija sliku o sebi.</w:t>
            </w:r>
          </w:p>
          <w:p w:rsidR="004A1940" w:rsidRPr="00AA71DD" w:rsidRDefault="004A1940" w:rsidP="004A194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AA71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uku</w:t>
            </w:r>
            <w:proofErr w:type="spellEnd"/>
            <w:r w:rsidRPr="00AA71DD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 C.3.2</w:t>
            </w:r>
            <w:r w:rsidRPr="00AA71DD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.Učenik iskazuje pozitivna i visoka očekivanja i vjeruje u svoj uspjeh u učenju.</w:t>
            </w:r>
          </w:p>
          <w:p w:rsidR="006B461C" w:rsidRPr="00AA71DD" w:rsidRDefault="004A1940" w:rsidP="004A1940">
            <w:pPr>
              <w:numPr>
                <w:ilvl w:val="0"/>
                <w:numId w:val="3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A71DD">
              <w:rPr>
                <w:rFonts w:ascii="Lato Light" w:hAnsi="Lato Light" w:cs="Lato Light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AA71DD">
              <w:rPr>
                <w:rFonts w:ascii="Lato Light" w:hAnsi="Lato Light" w:cs="Lato Light"/>
                <w:b/>
                <w:sz w:val="20"/>
                <w:szCs w:val="20"/>
                <w:lang w:eastAsia="en-US"/>
              </w:rPr>
              <w:t>. A.3.1.</w:t>
            </w:r>
            <w:r w:rsidRPr="00AA71DD">
              <w:rPr>
                <w:rFonts w:ascii="Lato Light" w:hAnsi="Lato Light" w:cs="Lato Light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</w:tc>
      </w:tr>
    </w:tbl>
    <w:p w:rsidR="00692898" w:rsidRDefault="00692898" w:rsidP="004A1940">
      <w:pPr>
        <w:rPr>
          <w:rFonts w:ascii="Calibri" w:hAnsi="Calibri" w:cs="Calibri"/>
          <w:sz w:val="20"/>
          <w:szCs w:val="20"/>
        </w:rPr>
      </w:pPr>
    </w:p>
    <w:p w:rsidR="00AA71DD" w:rsidRPr="00771684" w:rsidRDefault="00AA71DD" w:rsidP="004A1940">
      <w:pPr>
        <w:rPr>
          <w:rFonts w:ascii="Calibri" w:hAnsi="Calibri" w:cs="Calibri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AA71DD" w:rsidTr="00AA71DD">
        <w:tc>
          <w:tcPr>
            <w:tcW w:w="9180" w:type="dxa"/>
            <w:shd w:val="clear" w:color="auto" w:fill="auto"/>
          </w:tcPr>
          <w:p w:rsidR="00D91841" w:rsidRPr="00AA71DD" w:rsidRDefault="00F03F65" w:rsidP="000040A8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AA71DD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AA71DD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AA71DD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  <w:r w:rsidR="000040A8" w:rsidRPr="00AA71DD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:/</w:t>
            </w:r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p w:rsidR="00AA71DD" w:rsidRDefault="00AA71D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AA71DD" w:rsidRPr="00AA71DD" w:rsidRDefault="00AA71DD" w:rsidP="00AA71DD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Analiza uspjeha</w:t>
      </w:r>
    </w:p>
    <w:p w:rsidR="00AA71DD" w:rsidRPr="00AA71DD" w:rsidRDefault="00AA71DD" w:rsidP="00AA71DD">
      <w:pPr>
        <w:rPr>
          <w:rFonts w:ascii="Lato Light" w:hAnsi="Lato Light" w:cs="Lato Light"/>
          <w:b/>
          <w:color w:val="33A8C3"/>
        </w:rPr>
      </w:pPr>
    </w:p>
    <w:p w:rsidR="00AA71DD" w:rsidRPr="00AA71DD" w:rsidRDefault="00AA71DD" w:rsidP="00AA71DD">
      <w:pPr>
        <w:rPr>
          <w:rFonts w:ascii="Lato Light" w:hAnsi="Lato Light" w:cs="Lato Light"/>
          <w:b/>
          <w:color w:val="33A8C3"/>
        </w:rPr>
      </w:pPr>
      <w:r w:rsidRPr="00AA71DD">
        <w:rPr>
          <w:rFonts w:ascii="Lato Light" w:hAnsi="Lato Light" w:cs="Lato Light"/>
          <w:b/>
          <w:color w:val="33A8C3"/>
        </w:rPr>
        <w:t>Bodovna skala</w:t>
      </w: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rPr>
          <w:rFonts w:ascii="Lato Light" w:hAnsi="Lato Light" w:cs="Lato Light"/>
          <w:b/>
          <w:color w:val="C00000"/>
        </w:rPr>
      </w:pPr>
    </w:p>
    <w:p w:rsidR="00AA71DD" w:rsidRPr="00AA71DD" w:rsidRDefault="00AA71DD" w:rsidP="00AA71DD">
      <w:pPr>
        <w:rPr>
          <w:rFonts w:ascii="Lato Light" w:hAnsi="Lato Light" w:cs="Lato Light"/>
          <w:b/>
          <w:color w:val="C00000"/>
        </w:rPr>
      </w:pPr>
    </w:p>
    <w:tbl>
      <w:tblPr>
        <w:tblStyle w:val="TableGrid"/>
        <w:tblW w:w="0" w:type="auto"/>
        <w:tblBorders>
          <w:top w:val="single" w:sz="4" w:space="0" w:color="33A8C3"/>
          <w:left w:val="single" w:sz="4" w:space="0" w:color="33A8C3"/>
          <w:bottom w:val="single" w:sz="4" w:space="0" w:color="33A8C3"/>
          <w:right w:val="single" w:sz="4" w:space="0" w:color="33A8C3"/>
          <w:insideH w:val="single" w:sz="4" w:space="0" w:color="33A8C3"/>
          <w:insideV w:val="single" w:sz="4" w:space="0" w:color="33A8C3"/>
        </w:tblBorders>
        <w:tblLook w:val="04A0"/>
      </w:tblPr>
      <w:tblGrid>
        <w:gridCol w:w="3402"/>
        <w:gridCol w:w="3149"/>
        <w:gridCol w:w="2737"/>
      </w:tblGrid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Prezime i ime učenika/učenice</w:t>
            </w: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Postignuti uspjeh</w:t>
            </w: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/>
                <w:bCs/>
                <w:color w:val="33A8C3"/>
              </w:rPr>
            </w:pPr>
            <w:r w:rsidRPr="00AA71DD">
              <w:rPr>
                <w:rFonts w:ascii="Lato Light" w:hAnsi="Lato Light" w:cs="Lato Light"/>
                <w:b/>
                <w:bCs/>
                <w:color w:val="33A8C3"/>
              </w:rPr>
              <w:t>Napomena</w:t>
            </w: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  <w:tr w:rsidR="00AA71DD" w:rsidRPr="00AA71DD" w:rsidTr="00AA71DD">
        <w:trPr>
          <w:trHeight w:val="77"/>
        </w:trPr>
        <w:tc>
          <w:tcPr>
            <w:tcW w:w="3402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  <w:bCs/>
              </w:rPr>
            </w:pPr>
          </w:p>
        </w:tc>
        <w:tc>
          <w:tcPr>
            <w:tcW w:w="3149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  <w:tc>
          <w:tcPr>
            <w:tcW w:w="2737" w:type="dxa"/>
          </w:tcPr>
          <w:p w:rsidR="00AA71DD" w:rsidRPr="00AA71DD" w:rsidRDefault="00AA71DD" w:rsidP="004413FE">
            <w:pPr>
              <w:rPr>
                <w:rFonts w:ascii="Lato Light" w:hAnsi="Lato Light" w:cs="Lato Light"/>
              </w:rPr>
            </w:pPr>
          </w:p>
        </w:tc>
      </w:tr>
    </w:tbl>
    <w:p w:rsidR="00AA71DD" w:rsidRDefault="00AA71DD">
      <w:pP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br w:type="page"/>
      </w:r>
    </w:p>
    <w:p w:rsidR="00AA71DD" w:rsidRPr="00AA71DD" w:rsidRDefault="00AA71DD" w:rsidP="00AA71DD">
      <w:pPr>
        <w:spacing w:after="200" w:line="276" w:lineRule="auto"/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b/>
          <w:i/>
          <w:color w:val="33A8C3"/>
          <w:sz w:val="20"/>
          <w:szCs w:val="20"/>
          <w:lang w:eastAsia="en-US"/>
        </w:rPr>
        <w:t>Bilješke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AA71DD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p w:rsidR="007B2B6F" w:rsidRPr="00AA71DD" w:rsidRDefault="00AA71DD" w:rsidP="00AA71DD">
      <w:pPr>
        <w:spacing w:after="200" w:line="360" w:lineRule="auto"/>
        <w:rPr>
          <w:rFonts w:ascii="Lato Light" w:eastAsia="Calibri" w:hAnsi="Lato Light" w:cs="Lato Light"/>
          <w:sz w:val="20"/>
          <w:szCs w:val="20"/>
          <w:lang w:eastAsia="en-US"/>
        </w:rPr>
      </w:pPr>
      <w:r w:rsidRPr="00AA71DD">
        <w:rPr>
          <w:rFonts w:ascii="Lato Light" w:eastAsia="Calibri" w:hAnsi="Lato Light" w:cs="Lato Light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B2B6F" w:rsidRPr="00AA71DD" w:rsidSect="00AA71DD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534" w:rsidRDefault="00E06534" w:rsidP="008D6A58">
      <w:r>
        <w:separator/>
      </w:r>
    </w:p>
  </w:endnote>
  <w:endnote w:type="continuationSeparator" w:id="0">
    <w:p w:rsidR="00E06534" w:rsidRDefault="00E06534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534" w:rsidRDefault="00E06534" w:rsidP="008D6A58">
      <w:r>
        <w:separator/>
      </w:r>
    </w:p>
  </w:footnote>
  <w:footnote w:type="continuationSeparator" w:id="0">
    <w:p w:rsidR="00E06534" w:rsidRDefault="00E06534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AA71DD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02D77"/>
    <w:multiLevelType w:val="hybridMultilevel"/>
    <w:tmpl w:val="B8AA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C013A"/>
    <w:multiLevelType w:val="hybridMultilevel"/>
    <w:tmpl w:val="8FBED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1035B"/>
    <w:multiLevelType w:val="hybridMultilevel"/>
    <w:tmpl w:val="6F741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B21CF"/>
    <w:multiLevelType w:val="hybridMultilevel"/>
    <w:tmpl w:val="010CA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5784C"/>
    <w:multiLevelType w:val="hybridMultilevel"/>
    <w:tmpl w:val="CC64B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E3D8A"/>
    <w:multiLevelType w:val="hybridMultilevel"/>
    <w:tmpl w:val="AAF2AFD2"/>
    <w:lvl w:ilvl="0" w:tplc="B810B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33EA5"/>
    <w:multiLevelType w:val="hybridMultilevel"/>
    <w:tmpl w:val="E828D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00987"/>
    <w:multiLevelType w:val="hybridMultilevel"/>
    <w:tmpl w:val="57DAA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32"/>
  </w:num>
  <w:num w:numId="4">
    <w:abstractNumId w:val="29"/>
  </w:num>
  <w:num w:numId="5">
    <w:abstractNumId w:val="18"/>
  </w:num>
  <w:num w:numId="6">
    <w:abstractNumId w:val="24"/>
  </w:num>
  <w:num w:numId="7">
    <w:abstractNumId w:val="27"/>
  </w:num>
  <w:num w:numId="8">
    <w:abstractNumId w:val="15"/>
  </w:num>
  <w:num w:numId="9">
    <w:abstractNumId w:val="22"/>
  </w:num>
  <w:num w:numId="10">
    <w:abstractNumId w:val="10"/>
  </w:num>
  <w:num w:numId="11">
    <w:abstractNumId w:val="36"/>
  </w:num>
  <w:num w:numId="12">
    <w:abstractNumId w:val="4"/>
  </w:num>
  <w:num w:numId="13">
    <w:abstractNumId w:val="30"/>
  </w:num>
  <w:num w:numId="14">
    <w:abstractNumId w:val="13"/>
  </w:num>
  <w:num w:numId="15">
    <w:abstractNumId w:val="31"/>
  </w:num>
  <w:num w:numId="16">
    <w:abstractNumId w:val="23"/>
  </w:num>
  <w:num w:numId="17">
    <w:abstractNumId w:val="26"/>
  </w:num>
  <w:num w:numId="18">
    <w:abstractNumId w:val="14"/>
  </w:num>
  <w:num w:numId="19">
    <w:abstractNumId w:val="11"/>
  </w:num>
  <w:num w:numId="20">
    <w:abstractNumId w:val="28"/>
  </w:num>
  <w:num w:numId="21">
    <w:abstractNumId w:val="1"/>
  </w:num>
  <w:num w:numId="22">
    <w:abstractNumId w:val="21"/>
  </w:num>
  <w:num w:numId="23">
    <w:abstractNumId w:val="0"/>
  </w:num>
  <w:num w:numId="24">
    <w:abstractNumId w:val="5"/>
  </w:num>
  <w:num w:numId="25">
    <w:abstractNumId w:val="3"/>
  </w:num>
  <w:num w:numId="26">
    <w:abstractNumId w:val="9"/>
  </w:num>
  <w:num w:numId="27">
    <w:abstractNumId w:val="19"/>
  </w:num>
  <w:num w:numId="28">
    <w:abstractNumId w:val="20"/>
  </w:num>
  <w:num w:numId="29">
    <w:abstractNumId w:val="33"/>
  </w:num>
  <w:num w:numId="30">
    <w:abstractNumId w:val="6"/>
  </w:num>
  <w:num w:numId="31">
    <w:abstractNumId w:val="12"/>
  </w:num>
  <w:num w:numId="32">
    <w:abstractNumId w:val="34"/>
  </w:num>
  <w:num w:numId="33">
    <w:abstractNumId w:val="8"/>
  </w:num>
  <w:num w:numId="34">
    <w:abstractNumId w:val="17"/>
  </w:num>
  <w:num w:numId="35">
    <w:abstractNumId w:val="16"/>
  </w:num>
  <w:num w:numId="36">
    <w:abstractNumId w:val="7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040A8"/>
    <w:rsid w:val="000230DC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54C67"/>
    <w:rsid w:val="004629FB"/>
    <w:rsid w:val="004A1940"/>
    <w:rsid w:val="004D1F26"/>
    <w:rsid w:val="00501EB4"/>
    <w:rsid w:val="0053035C"/>
    <w:rsid w:val="00551CEF"/>
    <w:rsid w:val="005D2BC5"/>
    <w:rsid w:val="005E370B"/>
    <w:rsid w:val="00613D52"/>
    <w:rsid w:val="00643BDC"/>
    <w:rsid w:val="0065074D"/>
    <w:rsid w:val="00692898"/>
    <w:rsid w:val="006B461C"/>
    <w:rsid w:val="006E55F8"/>
    <w:rsid w:val="00771684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35815"/>
    <w:rsid w:val="00A44D87"/>
    <w:rsid w:val="00A757A9"/>
    <w:rsid w:val="00AA71DD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06534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ED593-0579-4B6A-89F4-79C0D091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5</cp:revision>
  <dcterms:created xsi:type="dcterms:W3CDTF">2021-07-18T12:51:00Z</dcterms:created>
  <dcterms:modified xsi:type="dcterms:W3CDTF">2021-07-18T12:58:00Z</dcterms:modified>
</cp:coreProperties>
</file>